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3DDBC0" w14:textId="0A9B9FA6" w:rsidR="00B0303C" w:rsidRPr="00CD42B8" w:rsidRDefault="003754CA" w:rsidP="00CD42B8">
      <w:pPr>
        <w:spacing w:line="360" w:lineRule="auto"/>
        <w:jc w:val="center"/>
        <w:rPr>
          <w:rFonts w:asciiTheme="minorHAnsi" w:hAnsiTheme="minorHAnsi" w:cstheme="minorHAnsi"/>
          <w:b/>
          <w:color w:val="002060"/>
          <w:sz w:val="28"/>
          <w:szCs w:val="28"/>
        </w:rPr>
      </w:pPr>
      <w:r w:rsidRPr="00CD42B8">
        <w:rPr>
          <w:rFonts w:asciiTheme="minorHAnsi" w:hAnsiTheme="minorHAnsi" w:cstheme="minorHAnsi"/>
          <w:b/>
          <w:color w:val="002060"/>
          <w:sz w:val="28"/>
          <w:szCs w:val="28"/>
        </w:rPr>
        <w:t>COVID-19: Rodičia nájdu kompletné informácie na stránke pediatrov</w:t>
      </w:r>
    </w:p>
    <w:p w14:paraId="04A3F07E" w14:textId="3CC96270" w:rsidR="00B0303C" w:rsidRPr="00CD42B8" w:rsidRDefault="00B0303C" w:rsidP="00CD42B8">
      <w:pPr>
        <w:spacing w:line="360" w:lineRule="auto"/>
        <w:jc w:val="both"/>
        <w:rPr>
          <w:rFonts w:asciiTheme="minorHAnsi" w:hAnsiTheme="minorHAnsi" w:cstheme="minorHAnsi"/>
          <w:b/>
          <w:color w:val="002060"/>
          <w:sz w:val="24"/>
          <w:szCs w:val="24"/>
        </w:rPr>
      </w:pPr>
    </w:p>
    <w:p w14:paraId="14D2260D" w14:textId="4EBEA006" w:rsidR="003754CA" w:rsidRPr="00CD42B8" w:rsidRDefault="003754CA" w:rsidP="00CD42B8">
      <w:pPr>
        <w:spacing w:line="360" w:lineRule="auto"/>
        <w:jc w:val="both"/>
        <w:rPr>
          <w:rFonts w:asciiTheme="minorHAnsi" w:hAnsiTheme="minorHAnsi" w:cstheme="minorHAnsi"/>
          <w:b/>
          <w:color w:val="002060"/>
          <w:sz w:val="24"/>
          <w:szCs w:val="24"/>
        </w:rPr>
      </w:pPr>
      <w:r w:rsidRPr="00CD42B8">
        <w:rPr>
          <w:rFonts w:asciiTheme="minorHAnsi" w:hAnsiTheme="minorHAnsi" w:cstheme="minorHAnsi"/>
          <w:b/>
          <w:color w:val="002060"/>
          <w:sz w:val="24"/>
          <w:szCs w:val="24"/>
        </w:rPr>
        <w:t xml:space="preserve">Ochorenie COVID-19 sa nevyhýba ani najmenším. Rodičia často nevedia ako postupovať keď ich dieťa ochorelo, nevedia vyhodnotiť závažnosť príznakov. </w:t>
      </w:r>
      <w:r w:rsidR="00A55F78" w:rsidRPr="00CD42B8">
        <w:rPr>
          <w:rStyle w:val="Vrazn"/>
          <w:rFonts w:asciiTheme="minorHAnsi" w:hAnsiTheme="minorHAnsi" w:cstheme="minorHAnsi"/>
          <w:color w:val="002060"/>
          <w:sz w:val="24"/>
          <w:szCs w:val="24"/>
          <w:bdr w:val="none" w:sz="0" w:space="0" w:color="auto" w:frame="1"/>
          <w:shd w:val="clear" w:color="auto" w:fill="FFFFFF"/>
        </w:rPr>
        <w:t xml:space="preserve">Slovenská spoločnosť primárnej pediatrickej starostlivosti a rezort zdravotníctva pripravili manuály, ktoré rodičom pomôžu. Nielen </w:t>
      </w:r>
      <w:r w:rsidR="0009216F">
        <w:rPr>
          <w:rStyle w:val="Vrazn"/>
          <w:rFonts w:asciiTheme="minorHAnsi" w:hAnsiTheme="minorHAnsi" w:cstheme="minorHAnsi"/>
          <w:color w:val="002060"/>
          <w:sz w:val="24"/>
          <w:szCs w:val="24"/>
          <w:bdr w:val="none" w:sz="0" w:space="0" w:color="auto" w:frame="1"/>
          <w:shd w:val="clear" w:color="auto" w:fill="FFFFFF"/>
        </w:rPr>
        <w:t xml:space="preserve">tie nájdu rodičia aj na </w:t>
      </w:r>
      <w:r w:rsidR="00A55F78" w:rsidRPr="00CD42B8">
        <w:rPr>
          <w:rStyle w:val="Vrazn"/>
          <w:rFonts w:asciiTheme="minorHAnsi" w:hAnsiTheme="minorHAnsi" w:cstheme="minorHAnsi"/>
          <w:color w:val="002060"/>
          <w:sz w:val="24"/>
          <w:szCs w:val="24"/>
          <w:bdr w:val="none" w:sz="0" w:space="0" w:color="auto" w:frame="1"/>
          <w:shd w:val="clear" w:color="auto" w:fill="FFFFFF"/>
        </w:rPr>
        <w:t xml:space="preserve">internetovej stránke pediatrov. </w:t>
      </w:r>
    </w:p>
    <w:p w14:paraId="580FB4CF" w14:textId="5F66D2FB" w:rsidR="00924293" w:rsidRPr="00CD42B8" w:rsidRDefault="00924293" w:rsidP="00CD42B8">
      <w:pPr>
        <w:spacing w:line="360" w:lineRule="auto"/>
        <w:jc w:val="both"/>
        <w:rPr>
          <w:rFonts w:asciiTheme="minorHAnsi" w:hAnsiTheme="minorHAnsi" w:cstheme="minorHAnsi"/>
          <w:color w:val="002060"/>
          <w:sz w:val="24"/>
          <w:szCs w:val="24"/>
        </w:rPr>
      </w:pPr>
    </w:p>
    <w:p w14:paraId="36B5134E" w14:textId="42BEC611" w:rsidR="007D158E" w:rsidRPr="00CD42B8" w:rsidRDefault="003754CA" w:rsidP="00CD42B8">
      <w:pPr>
        <w:spacing w:line="360" w:lineRule="auto"/>
        <w:jc w:val="both"/>
        <w:rPr>
          <w:rFonts w:asciiTheme="minorHAnsi" w:hAnsiTheme="minorHAnsi" w:cstheme="minorHAnsi"/>
          <w:color w:val="002060"/>
          <w:sz w:val="24"/>
          <w:szCs w:val="24"/>
        </w:rPr>
      </w:pPr>
      <w:r w:rsidRPr="00CD42B8">
        <w:rPr>
          <w:rFonts w:asciiTheme="minorHAnsi" w:hAnsiTheme="minorHAnsi" w:cstheme="minorHAnsi"/>
          <w:color w:val="002060"/>
          <w:sz w:val="24"/>
          <w:szCs w:val="24"/>
        </w:rPr>
        <w:t>Hlavná odborníčka Ministerstva zdravotníctva SR pre</w:t>
      </w:r>
      <w:r w:rsidR="00CD42B8">
        <w:rPr>
          <w:rFonts w:asciiTheme="minorHAnsi" w:hAnsiTheme="minorHAnsi" w:cstheme="minorHAnsi"/>
          <w:color w:val="002060"/>
          <w:sz w:val="24"/>
          <w:szCs w:val="24"/>
        </w:rPr>
        <w:t xml:space="preserve"> všeobecnú starostlivosť o deti a dorast  MUDr.</w:t>
      </w:r>
      <w:r w:rsidRPr="00CD42B8">
        <w:rPr>
          <w:rFonts w:asciiTheme="minorHAnsi" w:hAnsiTheme="minorHAnsi" w:cstheme="minorHAnsi"/>
          <w:color w:val="002060"/>
          <w:sz w:val="24"/>
          <w:szCs w:val="24"/>
        </w:rPr>
        <w:t xml:space="preserve"> Elena Prokopová radí pri príznakoch ochorenia dieťa otestovať domácim testom a po pozitívnom výsledku kontaktovať pediatra a objednať ho na PCR test. </w:t>
      </w:r>
      <w:r w:rsidRPr="00CD42B8">
        <w:rPr>
          <w:rFonts w:asciiTheme="minorHAnsi" w:hAnsiTheme="minorHAnsi" w:cstheme="minorHAnsi"/>
          <w:b/>
          <w:i/>
          <w:color w:val="002060"/>
          <w:sz w:val="24"/>
          <w:szCs w:val="24"/>
        </w:rPr>
        <w:t>“Pozitívne testované dieťa s príznakmi musí m</w:t>
      </w:r>
      <w:r w:rsidR="00A55F78" w:rsidRPr="00CD42B8">
        <w:rPr>
          <w:rFonts w:asciiTheme="minorHAnsi" w:hAnsiTheme="minorHAnsi" w:cstheme="minorHAnsi"/>
          <w:b/>
          <w:i/>
          <w:color w:val="002060"/>
          <w:sz w:val="24"/>
          <w:szCs w:val="24"/>
        </w:rPr>
        <w:t>a</w:t>
      </w:r>
      <w:r w:rsidRPr="00CD42B8">
        <w:rPr>
          <w:rFonts w:asciiTheme="minorHAnsi" w:hAnsiTheme="minorHAnsi" w:cstheme="minorHAnsi"/>
          <w:b/>
          <w:i/>
          <w:color w:val="002060"/>
          <w:sz w:val="24"/>
          <w:szCs w:val="24"/>
        </w:rPr>
        <w:t>ť pokojový režim, dostatočný príjem tekutín a zdravú stravu</w:t>
      </w:r>
      <w:r w:rsidR="00A55F78" w:rsidRPr="00CD42B8">
        <w:rPr>
          <w:rFonts w:asciiTheme="minorHAnsi" w:hAnsiTheme="minorHAnsi" w:cstheme="minorHAnsi"/>
          <w:i/>
          <w:color w:val="002060"/>
          <w:sz w:val="24"/>
          <w:szCs w:val="24"/>
        </w:rPr>
        <w:t xml:space="preserve">,“ </w:t>
      </w:r>
      <w:r w:rsidR="00A55F78" w:rsidRPr="00CD42B8">
        <w:rPr>
          <w:rFonts w:asciiTheme="minorHAnsi" w:hAnsiTheme="minorHAnsi" w:cstheme="minorHAnsi"/>
          <w:color w:val="002060"/>
          <w:sz w:val="24"/>
          <w:szCs w:val="24"/>
        </w:rPr>
        <w:t xml:space="preserve">uviedla </w:t>
      </w:r>
      <w:r w:rsidR="00CD42B8">
        <w:rPr>
          <w:rFonts w:asciiTheme="minorHAnsi" w:hAnsiTheme="minorHAnsi" w:cstheme="minorHAnsi"/>
          <w:color w:val="002060"/>
          <w:sz w:val="24"/>
          <w:szCs w:val="24"/>
        </w:rPr>
        <w:t xml:space="preserve">MUDr. Elena </w:t>
      </w:r>
      <w:r w:rsidR="00A55F78" w:rsidRPr="00CD42B8">
        <w:rPr>
          <w:rFonts w:asciiTheme="minorHAnsi" w:hAnsiTheme="minorHAnsi" w:cstheme="minorHAnsi"/>
          <w:color w:val="002060"/>
          <w:sz w:val="24"/>
          <w:szCs w:val="24"/>
        </w:rPr>
        <w:t xml:space="preserve">Prokopová. Ako doplnila rodičia nájdu komplexné rady, odporúčania a informácie od detských lekárov </w:t>
      </w:r>
      <w:r w:rsidR="00ED1DF5" w:rsidRPr="00CD42B8">
        <w:rPr>
          <w:rFonts w:asciiTheme="minorHAnsi" w:hAnsiTheme="minorHAnsi" w:cstheme="minorHAnsi"/>
          <w:color w:val="002060"/>
          <w:sz w:val="24"/>
          <w:szCs w:val="24"/>
        </w:rPr>
        <w:t xml:space="preserve">na stránke </w:t>
      </w:r>
      <w:hyperlink r:id="rId11" w:history="1">
        <w:r w:rsidR="00ED1DF5" w:rsidRPr="00CD42B8">
          <w:rPr>
            <w:rStyle w:val="Hypertextovprepojenie"/>
            <w:rFonts w:asciiTheme="minorHAnsi" w:hAnsiTheme="minorHAnsi" w:cstheme="minorHAnsi"/>
            <w:color w:val="002060"/>
            <w:sz w:val="24"/>
            <w:szCs w:val="24"/>
          </w:rPr>
          <w:t>www.pediatridetom.sk</w:t>
        </w:r>
      </w:hyperlink>
      <w:r w:rsidR="00ED1DF5" w:rsidRPr="00CD42B8">
        <w:rPr>
          <w:rFonts w:asciiTheme="minorHAnsi" w:hAnsiTheme="minorHAnsi" w:cstheme="minorHAnsi"/>
          <w:color w:val="002060"/>
          <w:sz w:val="24"/>
          <w:szCs w:val="24"/>
        </w:rPr>
        <w:t>.</w:t>
      </w:r>
      <w:r w:rsidR="00A55F78" w:rsidRPr="00CD42B8">
        <w:rPr>
          <w:rFonts w:asciiTheme="minorHAnsi" w:hAnsiTheme="minorHAnsi" w:cstheme="minorHAnsi"/>
          <w:color w:val="002060"/>
          <w:sz w:val="24"/>
          <w:szCs w:val="24"/>
        </w:rPr>
        <w:t xml:space="preserve"> </w:t>
      </w:r>
      <w:r w:rsidR="00CD42B8">
        <w:rPr>
          <w:rFonts w:asciiTheme="minorHAnsi" w:hAnsiTheme="minorHAnsi" w:cstheme="minorHAnsi"/>
          <w:b/>
          <w:i/>
          <w:color w:val="002060"/>
          <w:sz w:val="24"/>
          <w:szCs w:val="24"/>
        </w:rPr>
        <w:t>„</w:t>
      </w:r>
      <w:r w:rsidR="00ED1DF5" w:rsidRPr="00CD42B8">
        <w:rPr>
          <w:rFonts w:asciiTheme="minorHAnsi" w:hAnsiTheme="minorHAnsi" w:cstheme="minorHAnsi"/>
          <w:b/>
          <w:i/>
          <w:color w:val="002060"/>
          <w:sz w:val="24"/>
          <w:szCs w:val="24"/>
        </w:rPr>
        <w:t>Na základe manuálu na určenie závažnosti zdravotného stavu dieťaťa rodič dokáže určiť</w:t>
      </w:r>
      <w:r w:rsidR="00CD42B8" w:rsidRPr="00CD42B8">
        <w:rPr>
          <w:rFonts w:asciiTheme="minorHAnsi" w:hAnsiTheme="minorHAnsi" w:cstheme="minorHAnsi"/>
          <w:b/>
          <w:i/>
          <w:color w:val="002060"/>
          <w:sz w:val="24"/>
          <w:szCs w:val="24"/>
        </w:rPr>
        <w:t>,</w:t>
      </w:r>
      <w:r w:rsidR="00ED1DF5" w:rsidRPr="00CD42B8">
        <w:rPr>
          <w:rFonts w:asciiTheme="minorHAnsi" w:hAnsiTheme="minorHAnsi" w:cstheme="minorHAnsi"/>
          <w:b/>
          <w:i/>
          <w:color w:val="002060"/>
          <w:sz w:val="24"/>
          <w:szCs w:val="24"/>
        </w:rPr>
        <w:t xml:space="preserve"> či postačuje domáca liečba,  </w:t>
      </w:r>
      <w:r w:rsidR="00CD42B8" w:rsidRPr="00CD42B8">
        <w:rPr>
          <w:rFonts w:asciiTheme="minorHAnsi" w:hAnsiTheme="minorHAnsi" w:cstheme="minorHAnsi"/>
          <w:b/>
          <w:i/>
          <w:color w:val="002060"/>
          <w:sz w:val="24"/>
          <w:szCs w:val="24"/>
        </w:rPr>
        <w:t xml:space="preserve">či treba </w:t>
      </w:r>
      <w:r w:rsidR="00ED1DF5" w:rsidRPr="00CD42B8">
        <w:rPr>
          <w:rFonts w:asciiTheme="minorHAnsi" w:hAnsiTheme="minorHAnsi" w:cstheme="minorHAnsi"/>
          <w:b/>
          <w:i/>
          <w:color w:val="002060"/>
          <w:sz w:val="24"/>
          <w:szCs w:val="24"/>
        </w:rPr>
        <w:t>kontaktovať lekára na ďalší deň</w:t>
      </w:r>
      <w:r w:rsidR="00CD42B8" w:rsidRPr="00CD42B8">
        <w:rPr>
          <w:rFonts w:asciiTheme="minorHAnsi" w:hAnsiTheme="minorHAnsi" w:cstheme="minorHAnsi"/>
          <w:b/>
          <w:i/>
          <w:color w:val="002060"/>
          <w:sz w:val="24"/>
          <w:szCs w:val="24"/>
        </w:rPr>
        <w:t>, alebo</w:t>
      </w:r>
      <w:r w:rsidR="00ED1DF5" w:rsidRPr="00CD42B8">
        <w:rPr>
          <w:rFonts w:asciiTheme="minorHAnsi" w:hAnsiTheme="minorHAnsi" w:cstheme="minorHAnsi"/>
          <w:b/>
          <w:i/>
          <w:color w:val="002060"/>
          <w:sz w:val="24"/>
          <w:szCs w:val="24"/>
        </w:rPr>
        <w:t xml:space="preserve"> či si zdravotný stav vyžaduje bezodkladné vyhľadanie urgentnej pomoci,“</w:t>
      </w:r>
      <w:r w:rsidR="00ED1DF5" w:rsidRPr="00CD42B8">
        <w:rPr>
          <w:rFonts w:asciiTheme="minorHAnsi" w:hAnsiTheme="minorHAnsi" w:cstheme="minorHAnsi"/>
          <w:i/>
          <w:color w:val="002060"/>
          <w:sz w:val="24"/>
          <w:szCs w:val="24"/>
        </w:rPr>
        <w:t xml:space="preserve"> </w:t>
      </w:r>
      <w:r w:rsidR="00A55F78" w:rsidRPr="00CD42B8">
        <w:rPr>
          <w:rFonts w:asciiTheme="minorHAnsi" w:hAnsiTheme="minorHAnsi" w:cstheme="minorHAnsi"/>
          <w:color w:val="002060"/>
          <w:sz w:val="24"/>
          <w:szCs w:val="24"/>
        </w:rPr>
        <w:t xml:space="preserve">uviedla hlavná odborníčka ministerstva. </w:t>
      </w:r>
      <w:r w:rsidR="00ED1DF5" w:rsidRPr="00CD42B8">
        <w:rPr>
          <w:rFonts w:asciiTheme="minorHAnsi" w:hAnsiTheme="minorHAnsi" w:cstheme="minorHAnsi"/>
          <w:color w:val="002060"/>
          <w:sz w:val="24"/>
          <w:szCs w:val="24"/>
        </w:rPr>
        <w:t>Príznaky ochorenia sú rozdelené do troch farie</w:t>
      </w:r>
      <w:r w:rsidR="00DB49A4" w:rsidRPr="00CD42B8">
        <w:rPr>
          <w:rFonts w:asciiTheme="minorHAnsi" w:hAnsiTheme="minorHAnsi" w:cstheme="minorHAnsi"/>
          <w:color w:val="002060"/>
          <w:sz w:val="24"/>
          <w:szCs w:val="24"/>
        </w:rPr>
        <w:t>b</w:t>
      </w:r>
      <w:r w:rsidR="00ED1DF5" w:rsidRPr="00CD42B8">
        <w:rPr>
          <w:rFonts w:asciiTheme="minorHAnsi" w:hAnsiTheme="minorHAnsi" w:cstheme="minorHAnsi"/>
          <w:color w:val="002060"/>
          <w:sz w:val="24"/>
          <w:szCs w:val="24"/>
        </w:rPr>
        <w:t xml:space="preserve"> červenej, oranžovej a zelenej zóny. Na základe zaradenia dokáže rodič určiť závažnosť ochorenia</w:t>
      </w:r>
      <w:r w:rsidR="00A55F78" w:rsidRPr="00CD42B8">
        <w:rPr>
          <w:rFonts w:asciiTheme="minorHAnsi" w:hAnsiTheme="minorHAnsi" w:cstheme="minorHAnsi"/>
          <w:color w:val="002060"/>
          <w:sz w:val="24"/>
          <w:szCs w:val="24"/>
        </w:rPr>
        <w:t xml:space="preserve"> a konať</w:t>
      </w:r>
      <w:r w:rsidR="00ED1DF5" w:rsidRPr="00CD42B8">
        <w:rPr>
          <w:rFonts w:asciiTheme="minorHAnsi" w:hAnsiTheme="minorHAnsi" w:cstheme="minorHAnsi"/>
          <w:color w:val="002060"/>
          <w:sz w:val="24"/>
          <w:szCs w:val="24"/>
        </w:rPr>
        <w:t>.</w:t>
      </w:r>
      <w:r w:rsidR="00A55F78" w:rsidRPr="00CD42B8">
        <w:rPr>
          <w:rFonts w:asciiTheme="minorHAnsi" w:hAnsiTheme="minorHAnsi" w:cstheme="minorHAnsi"/>
          <w:color w:val="002060"/>
          <w:sz w:val="24"/>
          <w:szCs w:val="24"/>
        </w:rPr>
        <w:t xml:space="preserve"> </w:t>
      </w:r>
      <w:r w:rsidR="00ED1DF5" w:rsidRPr="00CD42B8">
        <w:rPr>
          <w:rFonts w:asciiTheme="minorHAnsi" w:hAnsiTheme="minorHAnsi" w:cstheme="minorHAnsi"/>
          <w:color w:val="002060"/>
          <w:sz w:val="24"/>
          <w:szCs w:val="24"/>
        </w:rPr>
        <w:t xml:space="preserve"> </w:t>
      </w:r>
      <w:r w:rsidR="00A55F78" w:rsidRPr="00CD42B8">
        <w:rPr>
          <w:rFonts w:asciiTheme="minorHAnsi" w:hAnsiTheme="minorHAnsi" w:cstheme="minorHAnsi"/>
          <w:color w:val="002060"/>
          <w:sz w:val="24"/>
          <w:szCs w:val="24"/>
        </w:rPr>
        <w:t xml:space="preserve">Toto rozdelenie </w:t>
      </w:r>
      <w:r w:rsidRPr="00CD42B8">
        <w:rPr>
          <w:rFonts w:asciiTheme="minorHAnsi" w:hAnsiTheme="minorHAnsi" w:cstheme="minorHAnsi"/>
          <w:color w:val="002060"/>
          <w:sz w:val="24"/>
          <w:szCs w:val="24"/>
        </w:rPr>
        <w:t xml:space="preserve"> je súčasťou dokumentu</w:t>
      </w:r>
      <w:r w:rsidR="00ED1DF5" w:rsidRPr="00CD42B8">
        <w:rPr>
          <w:rFonts w:asciiTheme="minorHAnsi" w:hAnsiTheme="minorHAnsi" w:cstheme="minorHAnsi"/>
          <w:color w:val="002060"/>
          <w:sz w:val="24"/>
          <w:szCs w:val="24"/>
        </w:rPr>
        <w:t xml:space="preserve"> </w:t>
      </w:r>
      <w:r w:rsidRPr="00CD42B8">
        <w:rPr>
          <w:rFonts w:asciiTheme="minorHAnsi" w:hAnsiTheme="minorHAnsi" w:cstheme="minorHAnsi"/>
          <w:color w:val="002060"/>
          <w:sz w:val="24"/>
          <w:szCs w:val="24"/>
        </w:rPr>
        <w:t>“</w:t>
      </w:r>
      <w:r w:rsidR="00ED1DF5" w:rsidRPr="00CD42B8">
        <w:rPr>
          <w:rFonts w:asciiTheme="minorHAnsi" w:hAnsiTheme="minorHAnsi" w:cstheme="minorHAnsi"/>
          <w:bCs/>
          <w:color w:val="002060"/>
          <w:sz w:val="24"/>
          <w:szCs w:val="24"/>
        </w:rPr>
        <w:t xml:space="preserve">Pediatrické odporúčania pre manažment detského a dospievajúceho pacienta </w:t>
      </w:r>
      <w:r w:rsidRPr="00CD42B8">
        <w:rPr>
          <w:rFonts w:asciiTheme="minorHAnsi" w:hAnsiTheme="minorHAnsi" w:cstheme="minorHAnsi"/>
          <w:bCs/>
          <w:color w:val="002060"/>
          <w:sz w:val="24"/>
          <w:szCs w:val="24"/>
        </w:rPr>
        <w:t xml:space="preserve"> </w:t>
      </w:r>
      <w:r w:rsidR="00ED1DF5" w:rsidRPr="00CD42B8">
        <w:rPr>
          <w:rFonts w:asciiTheme="minorHAnsi" w:hAnsiTheme="minorHAnsi" w:cstheme="minorHAnsi"/>
          <w:bCs/>
          <w:color w:val="002060"/>
          <w:sz w:val="24"/>
          <w:szCs w:val="24"/>
        </w:rPr>
        <w:t>v súvislosti s ochorením COVID 19</w:t>
      </w:r>
      <w:r w:rsidRPr="00CD42B8">
        <w:rPr>
          <w:rFonts w:asciiTheme="minorHAnsi" w:hAnsiTheme="minorHAnsi" w:cstheme="minorHAnsi"/>
          <w:bCs/>
          <w:color w:val="002060"/>
          <w:sz w:val="24"/>
          <w:szCs w:val="24"/>
        </w:rPr>
        <w:t xml:space="preserve">“ zverejnenom na stránke MZ SR </w:t>
      </w:r>
      <w:r w:rsidR="00ED1DF5" w:rsidRPr="00CD42B8">
        <w:rPr>
          <w:rFonts w:asciiTheme="minorHAnsi" w:hAnsiTheme="minorHAnsi" w:cstheme="minorHAnsi"/>
          <w:color w:val="002060"/>
          <w:sz w:val="24"/>
          <w:szCs w:val="24"/>
        </w:rPr>
        <w:t xml:space="preserve"> </w:t>
      </w:r>
      <w:hyperlink r:id="rId12" w:history="1">
        <w:r w:rsidR="00ED1DF5" w:rsidRPr="00CD42B8">
          <w:rPr>
            <w:rStyle w:val="Hypertextovprepojenie"/>
            <w:rFonts w:asciiTheme="minorHAnsi" w:hAnsiTheme="minorHAnsi" w:cstheme="minorHAnsi"/>
            <w:color w:val="002060"/>
            <w:sz w:val="24"/>
            <w:szCs w:val="24"/>
          </w:rPr>
          <w:t>https://www.standardnepostupy.sk/postupy-pre-ambulancie/</w:t>
        </w:r>
      </w:hyperlink>
      <w:r w:rsidR="00ED1DF5" w:rsidRPr="00CD42B8">
        <w:rPr>
          <w:rFonts w:asciiTheme="minorHAnsi" w:hAnsiTheme="minorHAnsi" w:cstheme="minorHAnsi"/>
          <w:color w:val="002060"/>
          <w:sz w:val="24"/>
          <w:szCs w:val="24"/>
        </w:rPr>
        <w:t xml:space="preserve">. </w:t>
      </w:r>
    </w:p>
    <w:p w14:paraId="47365782" w14:textId="1B36C3C6" w:rsidR="00ED1DF5" w:rsidRPr="00CD42B8" w:rsidRDefault="00ED1DF5" w:rsidP="00CD42B8">
      <w:pPr>
        <w:spacing w:line="360" w:lineRule="auto"/>
        <w:jc w:val="both"/>
        <w:rPr>
          <w:rFonts w:asciiTheme="minorHAnsi" w:hAnsiTheme="minorHAnsi" w:cstheme="minorHAnsi"/>
          <w:color w:val="002060"/>
          <w:sz w:val="24"/>
          <w:szCs w:val="24"/>
        </w:rPr>
      </w:pPr>
    </w:p>
    <w:p w14:paraId="1F01385B" w14:textId="0CDBC218" w:rsidR="00ED1DF5" w:rsidRDefault="00ED1DF5" w:rsidP="00CD42B8">
      <w:pPr>
        <w:jc w:val="both"/>
      </w:pPr>
    </w:p>
    <w:p w14:paraId="65B1CDAF" w14:textId="77777777" w:rsidR="00ED1DF5" w:rsidRDefault="00ED1DF5" w:rsidP="00CD42B8">
      <w:pPr>
        <w:jc w:val="both"/>
      </w:pPr>
    </w:p>
    <w:p w14:paraId="68871330" w14:textId="0F1A9638" w:rsidR="007D158E" w:rsidRDefault="007D158E" w:rsidP="00871C68">
      <w:pPr>
        <w:rPr>
          <w:rStyle w:val="Hypertextovprepojenie"/>
          <w:color w:val="auto"/>
          <w:u w:val="none"/>
        </w:rPr>
      </w:pPr>
      <w:r w:rsidRPr="007D158E">
        <w:rPr>
          <w:rStyle w:val="Hypertextovprepojenie"/>
          <w:noProof/>
          <w:color w:val="auto"/>
          <w:u w:val="none"/>
          <w:lang w:eastAsia="sk-SK"/>
        </w:rPr>
        <w:lastRenderedPageBreak/>
        <w:drawing>
          <wp:inline distT="0" distB="0" distL="0" distR="0" wp14:anchorId="4EBEB161" wp14:editId="6A8518F0">
            <wp:extent cx="5760720" cy="8128139"/>
            <wp:effectExtent l="0" t="0" r="0" b="6350"/>
            <wp:docPr id="2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281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A73544" w14:textId="3EE3E19C" w:rsidR="007D158E" w:rsidRDefault="007D158E" w:rsidP="00871C68">
      <w:pPr>
        <w:rPr>
          <w:rStyle w:val="Hypertextovprepojenie"/>
          <w:color w:val="auto"/>
          <w:u w:val="none"/>
        </w:rPr>
      </w:pPr>
      <w:r w:rsidRPr="007D158E">
        <w:rPr>
          <w:rStyle w:val="Hypertextovprepojenie"/>
          <w:noProof/>
          <w:color w:val="auto"/>
          <w:u w:val="none"/>
          <w:lang w:eastAsia="sk-SK"/>
        </w:rPr>
        <w:lastRenderedPageBreak/>
        <w:drawing>
          <wp:inline distT="0" distB="0" distL="0" distR="0" wp14:anchorId="1C4E0387" wp14:editId="74B7812F">
            <wp:extent cx="5760720" cy="8149311"/>
            <wp:effectExtent l="0" t="0" r="0" b="4445"/>
            <wp:docPr id="3" name="Obrázo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93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52E920" w14:textId="5F4EA1AE" w:rsidR="007D158E" w:rsidRDefault="007D158E" w:rsidP="00871C68">
      <w:pPr>
        <w:rPr>
          <w:rStyle w:val="Hypertextovprepojenie"/>
          <w:color w:val="auto"/>
          <w:u w:val="none"/>
        </w:rPr>
      </w:pPr>
      <w:r w:rsidRPr="007D158E">
        <w:rPr>
          <w:rStyle w:val="Hypertextovprepojenie"/>
          <w:noProof/>
          <w:color w:val="auto"/>
          <w:u w:val="none"/>
          <w:lang w:eastAsia="sk-SK"/>
        </w:rPr>
        <w:lastRenderedPageBreak/>
        <w:drawing>
          <wp:inline distT="0" distB="0" distL="0" distR="0" wp14:anchorId="3EDE36EB" wp14:editId="50D90D5B">
            <wp:extent cx="5760720" cy="8128139"/>
            <wp:effectExtent l="0" t="0" r="0" b="6350"/>
            <wp:docPr id="4" name="Obrázo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281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D158E" w:rsidSect="00B76217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/>
      <w:pgMar w:top="1417" w:right="1417" w:bottom="1702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E236ED" w14:textId="77777777" w:rsidR="00D56C62" w:rsidRDefault="00D56C62" w:rsidP="00555506">
      <w:r>
        <w:separator/>
      </w:r>
    </w:p>
  </w:endnote>
  <w:endnote w:type="continuationSeparator" w:id="0">
    <w:p w14:paraId="0C677641" w14:textId="77777777" w:rsidR="00D56C62" w:rsidRDefault="00D56C62" w:rsidP="005555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elvetica Neue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FC0E69" w14:textId="77777777" w:rsidR="001110FE" w:rsidRDefault="001110FE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C4E2B5" w14:textId="77777777" w:rsidR="00762F3A" w:rsidRDefault="00762F3A" w:rsidP="00600AA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left="708"/>
      <w:jc w:val="right"/>
      <w:rPr>
        <w:rFonts w:ascii="Arial" w:eastAsia="Times New Roman" w:hAnsi="Arial" w:cs="Arial"/>
        <w:color w:val="000000"/>
        <w:sz w:val="16"/>
        <w:szCs w:val="16"/>
      </w:rPr>
    </w:pPr>
  </w:p>
  <w:p w14:paraId="523A1457" w14:textId="77777777" w:rsidR="00C459D1" w:rsidRPr="00600AAC" w:rsidRDefault="00C72E17" w:rsidP="00600AA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left="708"/>
      <w:jc w:val="right"/>
      <w:rPr>
        <w:rFonts w:ascii="Arial" w:eastAsia="Times New Roman" w:hAnsi="Arial" w:cs="Arial"/>
        <w:color w:val="000000"/>
        <w:sz w:val="16"/>
        <w:szCs w:val="16"/>
      </w:rPr>
    </w:pPr>
    <w:r w:rsidRPr="00600AAC">
      <w:rPr>
        <w:rFonts w:ascii="Arial" w:eastAsia="Times New Roman" w:hAnsi="Arial" w:cs="Arial"/>
        <w:color w:val="000000"/>
        <w:sz w:val="16"/>
        <w:szCs w:val="16"/>
      </w:rPr>
      <w:t>Ministerstvo zdravotníctva SR</w:t>
    </w:r>
  </w:p>
  <w:p w14:paraId="192B3E9A" w14:textId="77777777" w:rsidR="00C459D1" w:rsidRPr="00600AAC" w:rsidRDefault="00C72E17" w:rsidP="00600AA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left="708"/>
      <w:jc w:val="right"/>
      <w:rPr>
        <w:rFonts w:ascii="Arial" w:eastAsia="Times New Roman" w:hAnsi="Arial" w:cs="Arial"/>
        <w:color w:val="000000"/>
        <w:sz w:val="16"/>
        <w:szCs w:val="16"/>
      </w:rPr>
    </w:pPr>
    <w:r w:rsidRPr="00600AAC">
      <w:rPr>
        <w:rFonts w:ascii="Arial" w:eastAsia="Times New Roman" w:hAnsi="Arial" w:cs="Arial"/>
        <w:color w:val="000000"/>
        <w:sz w:val="16"/>
        <w:szCs w:val="16"/>
      </w:rPr>
      <w:t xml:space="preserve">                            </w:t>
    </w:r>
    <w:r w:rsidRPr="00600AAC">
      <w:rPr>
        <w:rFonts w:ascii="Arial" w:eastAsia="Times New Roman" w:hAnsi="Arial" w:cs="Arial"/>
        <w:color w:val="000000"/>
        <w:sz w:val="16"/>
        <w:szCs w:val="16"/>
      </w:rPr>
      <w:tab/>
      <w:t xml:space="preserve"> Limbová 2, P.O.BOX 52</w:t>
    </w:r>
  </w:p>
  <w:p w14:paraId="2B0D4A20" w14:textId="77777777" w:rsidR="00C459D1" w:rsidRPr="00600AAC" w:rsidRDefault="00C72E17" w:rsidP="00600AA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left="708"/>
      <w:jc w:val="right"/>
      <w:rPr>
        <w:rFonts w:ascii="Arial" w:eastAsia="Times New Roman" w:hAnsi="Arial" w:cs="Arial"/>
        <w:color w:val="000000"/>
        <w:sz w:val="16"/>
        <w:szCs w:val="16"/>
      </w:rPr>
    </w:pPr>
    <w:r w:rsidRPr="00600AAC">
      <w:rPr>
        <w:rFonts w:ascii="Arial" w:eastAsia="Times New Roman" w:hAnsi="Arial" w:cs="Arial"/>
        <w:color w:val="000000"/>
        <w:sz w:val="16"/>
        <w:szCs w:val="16"/>
      </w:rPr>
      <w:tab/>
      <w:t xml:space="preserve">837 52 Bratislava 37 </w:t>
    </w:r>
  </w:p>
  <w:p w14:paraId="37E17F99" w14:textId="77777777" w:rsidR="00C459D1" w:rsidRPr="00600AAC" w:rsidRDefault="00C72E17" w:rsidP="00600AA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left="708"/>
      <w:jc w:val="right"/>
      <w:rPr>
        <w:rFonts w:ascii="Arial" w:eastAsia="Times New Roman" w:hAnsi="Arial" w:cs="Arial"/>
        <w:color w:val="000000"/>
        <w:sz w:val="16"/>
        <w:szCs w:val="16"/>
      </w:rPr>
    </w:pPr>
    <w:r w:rsidRPr="00600AAC">
      <w:rPr>
        <w:rFonts w:ascii="Arial" w:eastAsia="Times New Roman" w:hAnsi="Arial" w:cs="Arial"/>
        <w:color w:val="000000"/>
        <w:sz w:val="16"/>
        <w:szCs w:val="16"/>
      </w:rPr>
      <w:tab/>
      <w:t>Tel.: +421 2 593 73 116</w:t>
    </w:r>
    <w:r w:rsidRPr="00600AAC">
      <w:rPr>
        <w:rFonts w:ascii="Arial" w:eastAsia="Times New Roman" w:hAnsi="Arial" w:cs="Arial"/>
        <w:color w:val="000000"/>
        <w:sz w:val="16"/>
        <w:szCs w:val="16"/>
      </w:rPr>
      <w:br/>
      <w:t xml:space="preserve"> </w:t>
    </w:r>
    <w:r w:rsidRPr="00600AAC">
      <w:rPr>
        <w:rFonts w:ascii="Arial" w:eastAsia="Times New Roman" w:hAnsi="Arial" w:cs="Arial"/>
        <w:color w:val="000000"/>
        <w:sz w:val="16"/>
        <w:szCs w:val="16"/>
      </w:rPr>
      <w:tab/>
      <w:t xml:space="preserve"> Fax.: +421 2 547 77 983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2F8BBF" w14:textId="77777777" w:rsidR="001110FE" w:rsidRDefault="001110FE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4A5949" w14:textId="77777777" w:rsidR="00D56C62" w:rsidRDefault="00D56C62" w:rsidP="00555506">
      <w:r>
        <w:separator/>
      </w:r>
    </w:p>
  </w:footnote>
  <w:footnote w:type="continuationSeparator" w:id="0">
    <w:p w14:paraId="78453642" w14:textId="77777777" w:rsidR="00D56C62" w:rsidRDefault="00D56C62" w:rsidP="005555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007811" w14:textId="77777777" w:rsidR="001110FE" w:rsidRDefault="001110FE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23ED13" w14:textId="77777777" w:rsidR="00C459D1" w:rsidRDefault="00C72E1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  <w:r>
      <w:rPr>
        <w:noProof/>
        <w:color w:val="1F497D"/>
        <w:lang w:eastAsia="sk-SK"/>
      </w:rPr>
      <w:drawing>
        <wp:inline distT="0" distB="0" distL="0" distR="0" wp14:anchorId="0031F3A3" wp14:editId="175C721C">
          <wp:extent cx="2724150" cy="685800"/>
          <wp:effectExtent l="0" t="0" r="0" b="0"/>
          <wp:docPr id="1" name="image1.png" descr="logo-mzsr II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logo-mzsr II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724150" cy="6858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424AAFDE" w14:textId="77777777" w:rsidR="00C459D1" w:rsidRDefault="006D1FA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  <w:p w14:paraId="1B851AE2" w14:textId="77777777" w:rsidR="00762F3A" w:rsidRPr="00C47D03" w:rsidRDefault="00762F3A" w:rsidP="00C47D03">
    <w:pPr>
      <w:rPr>
        <w:rFonts w:ascii="Arial" w:hAnsi="Arial" w:cs="Arial"/>
        <w:b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65E5F0" w14:textId="77777777" w:rsidR="001110FE" w:rsidRDefault="001110FE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8A3ACA"/>
    <w:multiLevelType w:val="multilevel"/>
    <w:tmpl w:val="180CE0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21D4AA7"/>
    <w:multiLevelType w:val="multilevel"/>
    <w:tmpl w:val="69208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8B46C4E"/>
    <w:multiLevelType w:val="multilevel"/>
    <w:tmpl w:val="7DFCC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D177514"/>
    <w:multiLevelType w:val="multilevel"/>
    <w:tmpl w:val="B37415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F227AF"/>
    <w:multiLevelType w:val="multilevel"/>
    <w:tmpl w:val="57B054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E70166B"/>
    <w:multiLevelType w:val="multilevel"/>
    <w:tmpl w:val="590239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7D919D3"/>
    <w:multiLevelType w:val="hybridMultilevel"/>
    <w:tmpl w:val="AF1AF1E2"/>
    <w:styleLink w:val="Pomlka"/>
    <w:lvl w:ilvl="0" w:tplc="FEB03E54">
      <w:start w:val="1"/>
      <w:numFmt w:val="bullet"/>
      <w:lvlText w:val="-"/>
      <w:lvlJc w:val="left"/>
      <w:pPr>
        <w:ind w:left="24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1" w:tplc="70B2DAD4">
      <w:start w:val="1"/>
      <w:numFmt w:val="bullet"/>
      <w:lvlText w:val="-"/>
      <w:lvlJc w:val="left"/>
      <w:pPr>
        <w:ind w:left="48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2" w:tplc="86167590">
      <w:start w:val="1"/>
      <w:numFmt w:val="bullet"/>
      <w:lvlText w:val="-"/>
      <w:lvlJc w:val="left"/>
      <w:pPr>
        <w:ind w:left="72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3" w:tplc="B804FD6C">
      <w:start w:val="1"/>
      <w:numFmt w:val="bullet"/>
      <w:lvlText w:val="-"/>
      <w:lvlJc w:val="left"/>
      <w:pPr>
        <w:ind w:left="96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4" w:tplc="D4380CA6">
      <w:start w:val="1"/>
      <w:numFmt w:val="bullet"/>
      <w:lvlText w:val="-"/>
      <w:lvlJc w:val="left"/>
      <w:pPr>
        <w:ind w:left="120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5" w:tplc="A282BC7C">
      <w:start w:val="1"/>
      <w:numFmt w:val="bullet"/>
      <w:lvlText w:val="-"/>
      <w:lvlJc w:val="left"/>
      <w:pPr>
        <w:ind w:left="144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6" w:tplc="7194D9A8">
      <w:start w:val="1"/>
      <w:numFmt w:val="bullet"/>
      <w:lvlText w:val="-"/>
      <w:lvlJc w:val="left"/>
      <w:pPr>
        <w:ind w:left="168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7" w:tplc="96DABBE0">
      <w:start w:val="1"/>
      <w:numFmt w:val="bullet"/>
      <w:lvlText w:val="-"/>
      <w:lvlJc w:val="left"/>
      <w:pPr>
        <w:ind w:left="192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8" w:tplc="380459C0">
      <w:start w:val="1"/>
      <w:numFmt w:val="bullet"/>
      <w:lvlText w:val="-"/>
      <w:lvlJc w:val="left"/>
      <w:pPr>
        <w:ind w:left="216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</w:abstractNum>
  <w:num w:numId="1">
    <w:abstractNumId w:val="6"/>
  </w:num>
  <w:num w:numId="2">
    <w:abstractNumId w:val="0"/>
  </w:num>
  <w:num w:numId="3">
    <w:abstractNumId w:val="1"/>
  </w:num>
  <w:num w:numId="4">
    <w:abstractNumId w:val="5"/>
  </w:num>
  <w:num w:numId="5">
    <w:abstractNumId w:val="4"/>
  </w:num>
  <w:num w:numId="6">
    <w:abstractNumId w:val="3"/>
  </w:num>
  <w:num w:numId="7">
    <w:abstractNumId w:val="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60E9"/>
    <w:rsid w:val="0000186C"/>
    <w:rsid w:val="00002013"/>
    <w:rsid w:val="00004853"/>
    <w:rsid w:val="00007765"/>
    <w:rsid w:val="00007F94"/>
    <w:rsid w:val="00023641"/>
    <w:rsid w:val="00026100"/>
    <w:rsid w:val="00027F99"/>
    <w:rsid w:val="00030D90"/>
    <w:rsid w:val="00035BDE"/>
    <w:rsid w:val="00045501"/>
    <w:rsid w:val="000512B9"/>
    <w:rsid w:val="00055EB6"/>
    <w:rsid w:val="00067ADD"/>
    <w:rsid w:val="000770E0"/>
    <w:rsid w:val="0008375E"/>
    <w:rsid w:val="00084E5A"/>
    <w:rsid w:val="00090CC6"/>
    <w:rsid w:val="0009216F"/>
    <w:rsid w:val="00096FB8"/>
    <w:rsid w:val="000A0701"/>
    <w:rsid w:val="000A794C"/>
    <w:rsid w:val="000B1E49"/>
    <w:rsid w:val="000C1F14"/>
    <w:rsid w:val="000C25B1"/>
    <w:rsid w:val="000C6667"/>
    <w:rsid w:val="000C71B6"/>
    <w:rsid w:val="000E2D2B"/>
    <w:rsid w:val="000E4D13"/>
    <w:rsid w:val="000E5BB7"/>
    <w:rsid w:val="000E6EEA"/>
    <w:rsid w:val="000F30D9"/>
    <w:rsid w:val="000F711D"/>
    <w:rsid w:val="001110FE"/>
    <w:rsid w:val="001156C4"/>
    <w:rsid w:val="00116A73"/>
    <w:rsid w:val="00126ECA"/>
    <w:rsid w:val="001274FF"/>
    <w:rsid w:val="001306B1"/>
    <w:rsid w:val="00133C47"/>
    <w:rsid w:val="00157525"/>
    <w:rsid w:val="00174C11"/>
    <w:rsid w:val="00175BBC"/>
    <w:rsid w:val="00177288"/>
    <w:rsid w:val="00177A7E"/>
    <w:rsid w:val="001866F8"/>
    <w:rsid w:val="00187ED6"/>
    <w:rsid w:val="001A2358"/>
    <w:rsid w:val="001A7169"/>
    <w:rsid w:val="001B66E7"/>
    <w:rsid w:val="001C2A7F"/>
    <w:rsid w:val="001D14C5"/>
    <w:rsid w:val="001D170B"/>
    <w:rsid w:val="001D1B57"/>
    <w:rsid w:val="001D7EC0"/>
    <w:rsid w:val="001E268F"/>
    <w:rsid w:val="001E2DED"/>
    <w:rsid w:val="001E3772"/>
    <w:rsid w:val="001E4FED"/>
    <w:rsid w:val="00205528"/>
    <w:rsid w:val="00214B01"/>
    <w:rsid w:val="00216261"/>
    <w:rsid w:val="00225102"/>
    <w:rsid w:val="002262B9"/>
    <w:rsid w:val="0023225B"/>
    <w:rsid w:val="00233F42"/>
    <w:rsid w:val="00235B15"/>
    <w:rsid w:val="00247FE2"/>
    <w:rsid w:val="002620D7"/>
    <w:rsid w:val="00274142"/>
    <w:rsid w:val="00291832"/>
    <w:rsid w:val="00294471"/>
    <w:rsid w:val="00297442"/>
    <w:rsid w:val="002A4023"/>
    <w:rsid w:val="002A6E08"/>
    <w:rsid w:val="002B63B7"/>
    <w:rsid w:val="002B6A9F"/>
    <w:rsid w:val="002B6FDB"/>
    <w:rsid w:val="002B78E6"/>
    <w:rsid w:val="002C15B0"/>
    <w:rsid w:val="002C3B12"/>
    <w:rsid w:val="002D5AA2"/>
    <w:rsid w:val="002F0381"/>
    <w:rsid w:val="00301816"/>
    <w:rsid w:val="00306C54"/>
    <w:rsid w:val="00311898"/>
    <w:rsid w:val="003125BA"/>
    <w:rsid w:val="003233CB"/>
    <w:rsid w:val="00327D7C"/>
    <w:rsid w:val="003315BB"/>
    <w:rsid w:val="0033784C"/>
    <w:rsid w:val="00337DE6"/>
    <w:rsid w:val="00341C6D"/>
    <w:rsid w:val="00371721"/>
    <w:rsid w:val="003754CA"/>
    <w:rsid w:val="0037651D"/>
    <w:rsid w:val="00377FFD"/>
    <w:rsid w:val="00383B76"/>
    <w:rsid w:val="00385C9C"/>
    <w:rsid w:val="00392EC3"/>
    <w:rsid w:val="00395157"/>
    <w:rsid w:val="0039680B"/>
    <w:rsid w:val="003B6559"/>
    <w:rsid w:val="003B76B6"/>
    <w:rsid w:val="003C56FE"/>
    <w:rsid w:val="003E7117"/>
    <w:rsid w:val="003F59F2"/>
    <w:rsid w:val="00405353"/>
    <w:rsid w:val="00411C60"/>
    <w:rsid w:val="00417E6A"/>
    <w:rsid w:val="004237FA"/>
    <w:rsid w:val="004267C4"/>
    <w:rsid w:val="004316B6"/>
    <w:rsid w:val="0043223A"/>
    <w:rsid w:val="00441E01"/>
    <w:rsid w:val="00450BDD"/>
    <w:rsid w:val="00451AD4"/>
    <w:rsid w:val="0045632F"/>
    <w:rsid w:val="004577E3"/>
    <w:rsid w:val="00457AA9"/>
    <w:rsid w:val="00462859"/>
    <w:rsid w:val="004636BF"/>
    <w:rsid w:val="00465DB3"/>
    <w:rsid w:val="00466DE5"/>
    <w:rsid w:val="00467496"/>
    <w:rsid w:val="00475702"/>
    <w:rsid w:val="0048049C"/>
    <w:rsid w:val="004815E1"/>
    <w:rsid w:val="00483C01"/>
    <w:rsid w:val="0048564F"/>
    <w:rsid w:val="004857D5"/>
    <w:rsid w:val="004914FE"/>
    <w:rsid w:val="00493655"/>
    <w:rsid w:val="00495894"/>
    <w:rsid w:val="004978EA"/>
    <w:rsid w:val="004A5A45"/>
    <w:rsid w:val="004B5B36"/>
    <w:rsid w:val="004B69EC"/>
    <w:rsid w:val="004C01DC"/>
    <w:rsid w:val="004E00B2"/>
    <w:rsid w:val="004E523A"/>
    <w:rsid w:val="004E54C8"/>
    <w:rsid w:val="00535D45"/>
    <w:rsid w:val="00536027"/>
    <w:rsid w:val="00536BCA"/>
    <w:rsid w:val="00542190"/>
    <w:rsid w:val="005452F0"/>
    <w:rsid w:val="00547097"/>
    <w:rsid w:val="005544A0"/>
    <w:rsid w:val="00555506"/>
    <w:rsid w:val="00567902"/>
    <w:rsid w:val="005733CB"/>
    <w:rsid w:val="00573D55"/>
    <w:rsid w:val="00575F38"/>
    <w:rsid w:val="0058548B"/>
    <w:rsid w:val="00586B8E"/>
    <w:rsid w:val="00592F4B"/>
    <w:rsid w:val="005962C5"/>
    <w:rsid w:val="005A0759"/>
    <w:rsid w:val="005A450C"/>
    <w:rsid w:val="005A6A20"/>
    <w:rsid w:val="005B2BD5"/>
    <w:rsid w:val="005B34DD"/>
    <w:rsid w:val="005C04F5"/>
    <w:rsid w:val="005C3522"/>
    <w:rsid w:val="005C68B2"/>
    <w:rsid w:val="005D16F6"/>
    <w:rsid w:val="005D1C83"/>
    <w:rsid w:val="005E73E1"/>
    <w:rsid w:val="005F20BB"/>
    <w:rsid w:val="00614BEC"/>
    <w:rsid w:val="00617F1F"/>
    <w:rsid w:val="00620887"/>
    <w:rsid w:val="00630678"/>
    <w:rsid w:val="00634211"/>
    <w:rsid w:val="006418B0"/>
    <w:rsid w:val="00643513"/>
    <w:rsid w:val="00653C69"/>
    <w:rsid w:val="00673DBB"/>
    <w:rsid w:val="00675F18"/>
    <w:rsid w:val="00677734"/>
    <w:rsid w:val="006A324C"/>
    <w:rsid w:val="006B6228"/>
    <w:rsid w:val="006C2F96"/>
    <w:rsid w:val="006D1FAC"/>
    <w:rsid w:val="006D5613"/>
    <w:rsid w:val="006E0124"/>
    <w:rsid w:val="006E4D61"/>
    <w:rsid w:val="006F460D"/>
    <w:rsid w:val="00702462"/>
    <w:rsid w:val="00702E3D"/>
    <w:rsid w:val="007050C9"/>
    <w:rsid w:val="00716183"/>
    <w:rsid w:val="00721B44"/>
    <w:rsid w:val="00724A52"/>
    <w:rsid w:val="00732F51"/>
    <w:rsid w:val="007344F9"/>
    <w:rsid w:val="00734862"/>
    <w:rsid w:val="00746F5E"/>
    <w:rsid w:val="00752645"/>
    <w:rsid w:val="00760722"/>
    <w:rsid w:val="00762F3A"/>
    <w:rsid w:val="0077065C"/>
    <w:rsid w:val="00774429"/>
    <w:rsid w:val="007810E5"/>
    <w:rsid w:val="00784A19"/>
    <w:rsid w:val="00785367"/>
    <w:rsid w:val="0079602A"/>
    <w:rsid w:val="007A2A88"/>
    <w:rsid w:val="007A2ABD"/>
    <w:rsid w:val="007B62BF"/>
    <w:rsid w:val="007B6836"/>
    <w:rsid w:val="007C0B76"/>
    <w:rsid w:val="007D158E"/>
    <w:rsid w:val="007E1C68"/>
    <w:rsid w:val="007F4BF6"/>
    <w:rsid w:val="007F60B6"/>
    <w:rsid w:val="0080065F"/>
    <w:rsid w:val="00800D34"/>
    <w:rsid w:val="0080495B"/>
    <w:rsid w:val="008116F4"/>
    <w:rsid w:val="0081274C"/>
    <w:rsid w:val="00813091"/>
    <w:rsid w:val="00813D51"/>
    <w:rsid w:val="00814991"/>
    <w:rsid w:val="00831DB3"/>
    <w:rsid w:val="00833331"/>
    <w:rsid w:val="00841EB0"/>
    <w:rsid w:val="00845D9C"/>
    <w:rsid w:val="008467EF"/>
    <w:rsid w:val="00852957"/>
    <w:rsid w:val="00852AAD"/>
    <w:rsid w:val="00856EC3"/>
    <w:rsid w:val="008656C2"/>
    <w:rsid w:val="00871C68"/>
    <w:rsid w:val="008A2ACA"/>
    <w:rsid w:val="008A5CF1"/>
    <w:rsid w:val="008B0FB9"/>
    <w:rsid w:val="008B7234"/>
    <w:rsid w:val="008C41BD"/>
    <w:rsid w:val="008E1E9C"/>
    <w:rsid w:val="008E641B"/>
    <w:rsid w:val="009016A0"/>
    <w:rsid w:val="009017FF"/>
    <w:rsid w:val="00903369"/>
    <w:rsid w:val="00917295"/>
    <w:rsid w:val="009221B0"/>
    <w:rsid w:val="00924293"/>
    <w:rsid w:val="00932ADF"/>
    <w:rsid w:val="00935D0B"/>
    <w:rsid w:val="00943CA1"/>
    <w:rsid w:val="00943DF5"/>
    <w:rsid w:val="00944758"/>
    <w:rsid w:val="00944B8B"/>
    <w:rsid w:val="00957CB8"/>
    <w:rsid w:val="009637AD"/>
    <w:rsid w:val="009654D7"/>
    <w:rsid w:val="009719EB"/>
    <w:rsid w:val="00974225"/>
    <w:rsid w:val="00975759"/>
    <w:rsid w:val="0098025A"/>
    <w:rsid w:val="00984A06"/>
    <w:rsid w:val="0099268B"/>
    <w:rsid w:val="00994FFB"/>
    <w:rsid w:val="009A206C"/>
    <w:rsid w:val="009A3D03"/>
    <w:rsid w:val="009B0297"/>
    <w:rsid w:val="009B06F3"/>
    <w:rsid w:val="009C1224"/>
    <w:rsid w:val="009C1F42"/>
    <w:rsid w:val="009C586E"/>
    <w:rsid w:val="009C6462"/>
    <w:rsid w:val="009C7DE6"/>
    <w:rsid w:val="009F4BDD"/>
    <w:rsid w:val="00A044CE"/>
    <w:rsid w:val="00A0664D"/>
    <w:rsid w:val="00A07B1A"/>
    <w:rsid w:val="00A26323"/>
    <w:rsid w:val="00A268DF"/>
    <w:rsid w:val="00A45FEC"/>
    <w:rsid w:val="00A55F78"/>
    <w:rsid w:val="00A61F74"/>
    <w:rsid w:val="00A642BF"/>
    <w:rsid w:val="00A66EB0"/>
    <w:rsid w:val="00A84EA0"/>
    <w:rsid w:val="00A9100B"/>
    <w:rsid w:val="00A9170B"/>
    <w:rsid w:val="00A91A8F"/>
    <w:rsid w:val="00AA46B0"/>
    <w:rsid w:val="00AA5CC5"/>
    <w:rsid w:val="00AA608F"/>
    <w:rsid w:val="00AA690F"/>
    <w:rsid w:val="00AB0C5A"/>
    <w:rsid w:val="00AB2E28"/>
    <w:rsid w:val="00AC672D"/>
    <w:rsid w:val="00AC7F88"/>
    <w:rsid w:val="00AD0E42"/>
    <w:rsid w:val="00AD6E6F"/>
    <w:rsid w:val="00AF6D81"/>
    <w:rsid w:val="00B0303C"/>
    <w:rsid w:val="00B15FFB"/>
    <w:rsid w:val="00B218E8"/>
    <w:rsid w:val="00B4164A"/>
    <w:rsid w:val="00B4181C"/>
    <w:rsid w:val="00B42852"/>
    <w:rsid w:val="00B44A18"/>
    <w:rsid w:val="00B451B5"/>
    <w:rsid w:val="00B61E49"/>
    <w:rsid w:val="00B7431B"/>
    <w:rsid w:val="00B77BF2"/>
    <w:rsid w:val="00B87CC4"/>
    <w:rsid w:val="00B91034"/>
    <w:rsid w:val="00B94754"/>
    <w:rsid w:val="00BB028F"/>
    <w:rsid w:val="00BC1E7C"/>
    <w:rsid w:val="00BD1E3E"/>
    <w:rsid w:val="00BE2598"/>
    <w:rsid w:val="00BE5908"/>
    <w:rsid w:val="00C02468"/>
    <w:rsid w:val="00C177C5"/>
    <w:rsid w:val="00C338A4"/>
    <w:rsid w:val="00C36BFA"/>
    <w:rsid w:val="00C37C52"/>
    <w:rsid w:val="00C51A17"/>
    <w:rsid w:val="00C6326E"/>
    <w:rsid w:val="00C65CA5"/>
    <w:rsid w:val="00C66600"/>
    <w:rsid w:val="00C72E17"/>
    <w:rsid w:val="00C7737A"/>
    <w:rsid w:val="00C832DF"/>
    <w:rsid w:val="00CA5118"/>
    <w:rsid w:val="00CC158D"/>
    <w:rsid w:val="00CC2C10"/>
    <w:rsid w:val="00CD1349"/>
    <w:rsid w:val="00CD42B8"/>
    <w:rsid w:val="00CD7A5C"/>
    <w:rsid w:val="00CE3F26"/>
    <w:rsid w:val="00CF59DE"/>
    <w:rsid w:val="00D0168F"/>
    <w:rsid w:val="00D13576"/>
    <w:rsid w:val="00D14A76"/>
    <w:rsid w:val="00D1653F"/>
    <w:rsid w:val="00D177AC"/>
    <w:rsid w:val="00D25D93"/>
    <w:rsid w:val="00D25EAF"/>
    <w:rsid w:val="00D2779A"/>
    <w:rsid w:val="00D31016"/>
    <w:rsid w:val="00D512F6"/>
    <w:rsid w:val="00D51BAB"/>
    <w:rsid w:val="00D56C62"/>
    <w:rsid w:val="00D76EB4"/>
    <w:rsid w:val="00D87E54"/>
    <w:rsid w:val="00D938BC"/>
    <w:rsid w:val="00D9473E"/>
    <w:rsid w:val="00DA6165"/>
    <w:rsid w:val="00DB0BBC"/>
    <w:rsid w:val="00DB49A4"/>
    <w:rsid w:val="00DC733B"/>
    <w:rsid w:val="00DD2074"/>
    <w:rsid w:val="00DE498B"/>
    <w:rsid w:val="00DF6090"/>
    <w:rsid w:val="00DF657C"/>
    <w:rsid w:val="00DF7812"/>
    <w:rsid w:val="00E05683"/>
    <w:rsid w:val="00E056E3"/>
    <w:rsid w:val="00E105D5"/>
    <w:rsid w:val="00E120C4"/>
    <w:rsid w:val="00E1603C"/>
    <w:rsid w:val="00E40267"/>
    <w:rsid w:val="00E40CAB"/>
    <w:rsid w:val="00E47711"/>
    <w:rsid w:val="00E47BB6"/>
    <w:rsid w:val="00E564E8"/>
    <w:rsid w:val="00E640FC"/>
    <w:rsid w:val="00E67E00"/>
    <w:rsid w:val="00E73276"/>
    <w:rsid w:val="00E8378C"/>
    <w:rsid w:val="00E876A1"/>
    <w:rsid w:val="00E9246D"/>
    <w:rsid w:val="00EA0712"/>
    <w:rsid w:val="00EA566A"/>
    <w:rsid w:val="00EB423E"/>
    <w:rsid w:val="00EC51B0"/>
    <w:rsid w:val="00EC793C"/>
    <w:rsid w:val="00ED1DF5"/>
    <w:rsid w:val="00ED60E9"/>
    <w:rsid w:val="00EE24E5"/>
    <w:rsid w:val="00EF63CC"/>
    <w:rsid w:val="00EF7495"/>
    <w:rsid w:val="00F01F8E"/>
    <w:rsid w:val="00F02243"/>
    <w:rsid w:val="00F02DC3"/>
    <w:rsid w:val="00F173A9"/>
    <w:rsid w:val="00F214C6"/>
    <w:rsid w:val="00F448AC"/>
    <w:rsid w:val="00F4712F"/>
    <w:rsid w:val="00F5062F"/>
    <w:rsid w:val="00F579FA"/>
    <w:rsid w:val="00F64784"/>
    <w:rsid w:val="00F769C7"/>
    <w:rsid w:val="00F76C24"/>
    <w:rsid w:val="00F84067"/>
    <w:rsid w:val="00F84BD6"/>
    <w:rsid w:val="00F87C77"/>
    <w:rsid w:val="00F90E75"/>
    <w:rsid w:val="00F912A6"/>
    <w:rsid w:val="00F97E15"/>
    <w:rsid w:val="00FA7E29"/>
    <w:rsid w:val="00FB563F"/>
    <w:rsid w:val="00FD5D68"/>
    <w:rsid w:val="00FF1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83A3105"/>
  <w15:docId w15:val="{B458CBF2-0E3A-42CF-A06F-A3E2845D71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E9246D"/>
    <w:pPr>
      <w:spacing w:after="0" w:line="240" w:lineRule="auto"/>
      <w:jc w:val="left"/>
    </w:pPr>
    <w:rPr>
      <w:rFonts w:ascii="Calibri" w:hAnsi="Calibri" w:cs="Calibri"/>
    </w:rPr>
  </w:style>
  <w:style w:type="paragraph" w:styleId="Nadpis1">
    <w:name w:val="heading 1"/>
    <w:basedOn w:val="Normlny"/>
    <w:next w:val="Normlny"/>
    <w:link w:val="Nadpis1Char"/>
    <w:uiPriority w:val="9"/>
    <w:qFormat/>
    <w:rsid w:val="0048049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3">
    <w:name w:val="heading 3"/>
    <w:basedOn w:val="Normlny"/>
    <w:link w:val="Nadpis3Char"/>
    <w:uiPriority w:val="9"/>
    <w:qFormat/>
    <w:rsid w:val="005C68B2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unhideWhenUsed/>
    <w:rsid w:val="00ED60E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Odkaznakomentr">
    <w:name w:val="annotation reference"/>
    <w:basedOn w:val="Predvolenpsmoodseku"/>
    <w:uiPriority w:val="99"/>
    <w:semiHidden/>
    <w:unhideWhenUsed/>
    <w:rsid w:val="00ED60E9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ED60E9"/>
    <w:pPr>
      <w:spacing w:after="200"/>
    </w:pPr>
    <w:rPr>
      <w:rFonts w:eastAsia="Calibri"/>
      <w:sz w:val="20"/>
      <w:szCs w:val="20"/>
      <w:lang w:eastAsia="sk-SK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ED60E9"/>
    <w:rPr>
      <w:rFonts w:ascii="Calibri" w:eastAsia="Calibri" w:hAnsi="Calibri" w:cs="Calibri"/>
      <w:sz w:val="20"/>
      <w:szCs w:val="20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D60E9"/>
    <w:pPr>
      <w:jc w:val="both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D60E9"/>
    <w:rPr>
      <w:rFonts w:ascii="Segoe UI" w:hAnsi="Segoe UI" w:cs="Segoe UI"/>
      <w:sz w:val="18"/>
      <w:szCs w:val="18"/>
    </w:rPr>
  </w:style>
  <w:style w:type="paragraph" w:styleId="Hlavika">
    <w:name w:val="header"/>
    <w:basedOn w:val="Normlny"/>
    <w:link w:val="HlavikaChar"/>
    <w:uiPriority w:val="99"/>
    <w:unhideWhenUsed/>
    <w:rsid w:val="00555506"/>
    <w:pPr>
      <w:tabs>
        <w:tab w:val="center" w:pos="4536"/>
        <w:tab w:val="right" w:pos="9072"/>
      </w:tabs>
      <w:jc w:val="both"/>
    </w:pPr>
    <w:rPr>
      <w:rFonts w:asciiTheme="minorHAnsi" w:hAnsiTheme="minorHAnsi" w:cstheme="minorBidi"/>
    </w:rPr>
  </w:style>
  <w:style w:type="character" w:customStyle="1" w:styleId="HlavikaChar">
    <w:name w:val="Hlavička Char"/>
    <w:basedOn w:val="Predvolenpsmoodseku"/>
    <w:link w:val="Hlavika"/>
    <w:uiPriority w:val="99"/>
    <w:rsid w:val="00555506"/>
  </w:style>
  <w:style w:type="paragraph" w:styleId="Pta">
    <w:name w:val="footer"/>
    <w:basedOn w:val="Normlny"/>
    <w:link w:val="PtaChar"/>
    <w:uiPriority w:val="99"/>
    <w:unhideWhenUsed/>
    <w:rsid w:val="00555506"/>
    <w:pPr>
      <w:tabs>
        <w:tab w:val="center" w:pos="4536"/>
        <w:tab w:val="right" w:pos="9072"/>
      </w:tabs>
      <w:jc w:val="both"/>
    </w:pPr>
    <w:rPr>
      <w:rFonts w:asciiTheme="minorHAnsi" w:hAnsiTheme="minorHAnsi" w:cstheme="minorBidi"/>
    </w:rPr>
  </w:style>
  <w:style w:type="character" w:customStyle="1" w:styleId="PtaChar">
    <w:name w:val="Päta Char"/>
    <w:basedOn w:val="Predvolenpsmoodseku"/>
    <w:link w:val="Pta"/>
    <w:uiPriority w:val="99"/>
    <w:rsid w:val="00555506"/>
  </w:style>
  <w:style w:type="character" w:styleId="Hypertextovprepojenie">
    <w:name w:val="Hyperlink"/>
    <w:basedOn w:val="Predvolenpsmoodseku"/>
    <w:uiPriority w:val="99"/>
    <w:unhideWhenUsed/>
    <w:rsid w:val="00F4712F"/>
    <w:rPr>
      <w:color w:val="0563C1" w:themeColor="hyperlink"/>
      <w:u w:val="single"/>
    </w:rPr>
  </w:style>
  <w:style w:type="paragraph" w:styleId="Obyajntext">
    <w:name w:val="Plain Text"/>
    <w:basedOn w:val="Normlny"/>
    <w:link w:val="ObyajntextChar"/>
    <w:uiPriority w:val="99"/>
    <w:unhideWhenUsed/>
    <w:rsid w:val="00E9246D"/>
  </w:style>
  <w:style w:type="character" w:customStyle="1" w:styleId="ObyajntextChar">
    <w:name w:val="Obyčajný text Char"/>
    <w:basedOn w:val="Predvolenpsmoodseku"/>
    <w:link w:val="Obyajntext"/>
    <w:uiPriority w:val="99"/>
    <w:rsid w:val="00E9246D"/>
    <w:rPr>
      <w:rFonts w:ascii="Calibri" w:hAnsi="Calibri" w:cs="Calibri"/>
    </w:rPr>
  </w:style>
  <w:style w:type="character" w:customStyle="1" w:styleId="Nadpis3Char">
    <w:name w:val="Nadpis 3 Char"/>
    <w:basedOn w:val="Predvolenpsmoodseku"/>
    <w:link w:val="Nadpis3"/>
    <w:uiPriority w:val="9"/>
    <w:rsid w:val="005C68B2"/>
    <w:rPr>
      <w:rFonts w:ascii="Times New Roman" w:eastAsia="Times New Roman" w:hAnsi="Times New Roman" w:cs="Times New Roman"/>
      <w:b/>
      <w:bCs/>
      <w:sz w:val="27"/>
      <w:szCs w:val="27"/>
      <w:lang w:eastAsia="sk-SK"/>
    </w:rPr>
  </w:style>
  <w:style w:type="character" w:styleId="Vrazn">
    <w:name w:val="Strong"/>
    <w:basedOn w:val="Predvolenpsmoodseku"/>
    <w:uiPriority w:val="22"/>
    <w:qFormat/>
    <w:rsid w:val="005C68B2"/>
    <w:rPr>
      <w:b/>
      <w:bCs/>
    </w:rPr>
  </w:style>
  <w:style w:type="character" w:styleId="Zvraznenie">
    <w:name w:val="Emphasis"/>
    <w:basedOn w:val="Predvolenpsmoodseku"/>
    <w:uiPriority w:val="20"/>
    <w:qFormat/>
    <w:rsid w:val="00752645"/>
    <w:rPr>
      <w:i/>
      <w:iCs/>
    </w:rPr>
  </w:style>
  <w:style w:type="paragraph" w:styleId="Odsekzoznamu">
    <w:name w:val="List Paragraph"/>
    <w:basedOn w:val="Normlny"/>
    <w:uiPriority w:val="34"/>
    <w:qFormat/>
    <w:rsid w:val="00214B01"/>
    <w:pPr>
      <w:ind w:left="720"/>
      <w:contextualSpacing/>
    </w:p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00186C"/>
    <w:pPr>
      <w:spacing w:after="0"/>
    </w:pPr>
    <w:rPr>
      <w:rFonts w:eastAsiaTheme="minorHAnsi"/>
      <w:b/>
      <w:bCs/>
      <w:lang w:eastAsia="en-US"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00186C"/>
    <w:rPr>
      <w:rFonts w:ascii="Calibri" w:eastAsia="Calibri" w:hAnsi="Calibri" w:cs="Calibri"/>
      <w:b/>
      <w:bCs/>
      <w:sz w:val="20"/>
      <w:szCs w:val="20"/>
      <w:lang w:eastAsia="sk-SK"/>
    </w:rPr>
  </w:style>
  <w:style w:type="paragraph" w:customStyle="1" w:styleId="Default">
    <w:name w:val="Default"/>
    <w:rsid w:val="00E640FC"/>
    <w:pPr>
      <w:autoSpaceDE w:val="0"/>
      <w:autoSpaceDN w:val="0"/>
      <w:adjustRightInd w:val="0"/>
      <w:spacing w:after="0" w:line="240" w:lineRule="auto"/>
      <w:jc w:val="left"/>
    </w:pPr>
    <w:rPr>
      <w:rFonts w:ascii="Arial" w:hAnsi="Arial" w:cs="Arial"/>
      <w:color w:val="000000"/>
      <w:sz w:val="24"/>
      <w:szCs w:val="24"/>
    </w:rPr>
  </w:style>
  <w:style w:type="paragraph" w:customStyle="1" w:styleId="style1">
    <w:name w:val="style1"/>
    <w:basedOn w:val="Normlny"/>
    <w:rsid w:val="00F97E1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acopre1">
    <w:name w:val="acopre1"/>
    <w:basedOn w:val="Predvolenpsmoodseku"/>
    <w:rsid w:val="00395157"/>
  </w:style>
  <w:style w:type="paragraph" w:customStyle="1" w:styleId="08AnotaciaText">
    <w:name w:val="08_AnotaciaText"/>
    <w:link w:val="08AnotaciaTextChar"/>
    <w:qFormat/>
    <w:rsid w:val="00294471"/>
    <w:pPr>
      <w:spacing w:after="0" w:line="240" w:lineRule="auto"/>
      <w:ind w:firstLine="284"/>
    </w:pPr>
    <w:rPr>
      <w:rFonts w:ascii="Arial" w:hAnsi="Arial"/>
      <w:color w:val="000000" w:themeColor="text1"/>
      <w:sz w:val="18"/>
    </w:rPr>
  </w:style>
  <w:style w:type="character" w:customStyle="1" w:styleId="08AnotaciaTextChar">
    <w:name w:val="08_AnotaciaText Char"/>
    <w:basedOn w:val="Predvolenpsmoodseku"/>
    <w:link w:val="08AnotaciaText"/>
    <w:rsid w:val="00294471"/>
    <w:rPr>
      <w:rFonts w:ascii="Arial" w:hAnsi="Arial"/>
      <w:color w:val="000000" w:themeColor="text1"/>
      <w:sz w:val="18"/>
    </w:rPr>
  </w:style>
  <w:style w:type="paragraph" w:customStyle="1" w:styleId="xx08anotaciatext">
    <w:name w:val="x_x_08anotaciatext"/>
    <w:basedOn w:val="Normlny"/>
    <w:rsid w:val="00294471"/>
    <w:rPr>
      <w:rFonts w:ascii="Times New Roman" w:hAnsi="Times New Roman" w:cs="Times New Roman"/>
      <w:sz w:val="24"/>
      <w:szCs w:val="24"/>
      <w:lang w:eastAsia="sk-SK"/>
    </w:rPr>
  </w:style>
  <w:style w:type="paragraph" w:customStyle="1" w:styleId="xmsonormal">
    <w:name w:val="x_msonormal"/>
    <w:basedOn w:val="Normlny"/>
    <w:uiPriority w:val="99"/>
    <w:rsid w:val="00AD0E42"/>
    <w:rPr>
      <w:rFonts w:ascii="Times New Roman" w:hAnsi="Times New Roman" w:cs="Times New Roman"/>
      <w:sz w:val="24"/>
      <w:szCs w:val="24"/>
      <w:lang w:eastAsia="sk-SK"/>
    </w:rPr>
  </w:style>
  <w:style w:type="paragraph" w:customStyle="1" w:styleId="Telo">
    <w:name w:val="Telo"/>
    <w:rsid w:val="00831DB3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jc w:val="left"/>
    </w:pPr>
    <w:rPr>
      <w:rFonts w:ascii="Helvetica Neue" w:eastAsia="Arial Unicode MS" w:hAnsi="Helvetica Neue" w:cs="Arial Unicode MS"/>
      <w:color w:val="000000"/>
      <w:bdr w:val="nil"/>
      <w:lang w:eastAsia="sk-SK"/>
      <w14:textOutline w14:w="0" w14:cap="flat" w14:cmpd="sng" w14:algn="ctr">
        <w14:noFill/>
        <w14:prstDash w14:val="solid"/>
        <w14:bevel/>
      </w14:textOutline>
    </w:rPr>
  </w:style>
  <w:style w:type="numbering" w:customStyle="1" w:styleId="Pomlka">
    <w:name w:val="Pomlčka"/>
    <w:rsid w:val="00831DB3"/>
    <w:pPr>
      <w:numPr>
        <w:numId w:val="1"/>
      </w:numPr>
    </w:pPr>
  </w:style>
  <w:style w:type="paragraph" w:customStyle="1" w:styleId="mcntmcntmcntmcntmcntmcnt111">
    <w:name w:val="mcntmcntmcntmcntmcntmcnt111"/>
    <w:basedOn w:val="Normlny"/>
    <w:uiPriority w:val="99"/>
    <w:semiHidden/>
    <w:rsid w:val="0048049C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sk-SK"/>
    </w:rPr>
  </w:style>
  <w:style w:type="paragraph" w:customStyle="1" w:styleId="mcntmcntmcntmcntmcnt11">
    <w:name w:val="mcntmcntmcntmcntmcnt11"/>
    <w:basedOn w:val="Normlny"/>
    <w:uiPriority w:val="99"/>
    <w:semiHidden/>
    <w:rsid w:val="0048049C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sk-SK"/>
    </w:rPr>
  </w:style>
  <w:style w:type="paragraph" w:customStyle="1" w:styleId="mcntmcntmcntmcntmcnt1">
    <w:name w:val="mcntmcntmcntmcntmcnt1"/>
    <w:basedOn w:val="Normlny"/>
    <w:uiPriority w:val="99"/>
    <w:semiHidden/>
    <w:rsid w:val="0048049C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sk-SK"/>
    </w:rPr>
  </w:style>
  <w:style w:type="paragraph" w:customStyle="1" w:styleId="mcnt1">
    <w:name w:val="mcnt1"/>
    <w:basedOn w:val="Normlny"/>
    <w:uiPriority w:val="99"/>
    <w:semiHidden/>
    <w:rsid w:val="0048049C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sk-SK"/>
    </w:rPr>
  </w:style>
  <w:style w:type="paragraph" w:customStyle="1" w:styleId="mcntmcntmcntmcntmcntmcntmcnt111">
    <w:name w:val="mcntmcntmcntmcntmcntmcntmcnt111"/>
    <w:basedOn w:val="Normlny"/>
    <w:uiPriority w:val="99"/>
    <w:semiHidden/>
    <w:rsid w:val="0048049C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sk-SK"/>
    </w:rPr>
  </w:style>
  <w:style w:type="paragraph" w:customStyle="1" w:styleId="mcntmcnt11">
    <w:name w:val="mcntmcnt11"/>
    <w:basedOn w:val="Normlny"/>
    <w:uiPriority w:val="99"/>
    <w:semiHidden/>
    <w:rsid w:val="0048049C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sk-SK"/>
    </w:rPr>
  </w:style>
  <w:style w:type="character" w:customStyle="1" w:styleId="Nadpis1Char">
    <w:name w:val="Nadpis 1 Char"/>
    <w:basedOn w:val="Predvolenpsmoodseku"/>
    <w:link w:val="Nadpis1"/>
    <w:uiPriority w:val="9"/>
    <w:rsid w:val="0048049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text-justify">
    <w:name w:val="text-justify"/>
    <w:basedOn w:val="Normlny"/>
    <w:rsid w:val="003E7117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sk-SK"/>
    </w:rPr>
  </w:style>
  <w:style w:type="paragraph" w:customStyle="1" w:styleId="paragraph">
    <w:name w:val="paragraph"/>
    <w:basedOn w:val="Normlny"/>
    <w:rsid w:val="0092429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normaltextrun">
    <w:name w:val="normaltextrun"/>
    <w:basedOn w:val="Predvolenpsmoodseku"/>
    <w:rsid w:val="00924293"/>
  </w:style>
  <w:style w:type="character" w:customStyle="1" w:styleId="eop">
    <w:name w:val="eop"/>
    <w:basedOn w:val="Predvolenpsmoodseku"/>
    <w:rsid w:val="00924293"/>
  </w:style>
  <w:style w:type="character" w:customStyle="1" w:styleId="spellingerror">
    <w:name w:val="spellingerror"/>
    <w:basedOn w:val="Predvolenpsmoodseku"/>
    <w:rsid w:val="009242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91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07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660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2358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7095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5830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7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0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8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172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307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5645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2359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46321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6681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71429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11202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92014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594920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801939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355512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83317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496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8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0482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941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241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226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70138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145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355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647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201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22285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048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543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862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265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37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573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128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4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7716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589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351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11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466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5483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7358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613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00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64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365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2067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6229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849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86947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8297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043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95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9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8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3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6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04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7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3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84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55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4310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1938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6036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9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1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7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3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356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826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4354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2805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45246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3012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470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56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88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497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36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8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4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4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24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47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607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183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8116460">
                      <w:marLeft w:val="-360"/>
                      <w:marRight w:val="-3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1970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08041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5432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732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5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436607">
          <w:marLeft w:val="24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78080">
              <w:marLeft w:val="0"/>
              <w:marRight w:val="0"/>
              <w:marTop w:val="240"/>
              <w:marBottom w:val="0"/>
              <w:divBdr>
                <w:top w:val="single" w:sz="6" w:space="0" w:color="CFCFCF"/>
                <w:left w:val="single" w:sz="6" w:space="0" w:color="CFCFCF"/>
                <w:bottom w:val="single" w:sz="6" w:space="0" w:color="CFCFCF"/>
                <w:right w:val="single" w:sz="6" w:space="0" w:color="CFCFCF"/>
              </w:divBdr>
              <w:divsChild>
                <w:div w:id="939335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223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9295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870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689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376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885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874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45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9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96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99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8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262321">
          <w:marLeft w:val="24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456271">
              <w:marLeft w:val="0"/>
              <w:marRight w:val="0"/>
              <w:marTop w:val="240"/>
              <w:marBottom w:val="0"/>
              <w:divBdr>
                <w:top w:val="single" w:sz="6" w:space="0" w:color="CFCFCF"/>
                <w:left w:val="single" w:sz="6" w:space="0" w:color="CFCFCF"/>
                <w:bottom w:val="single" w:sz="6" w:space="0" w:color="CFCFCF"/>
                <w:right w:val="single" w:sz="6" w:space="0" w:color="CFCFCF"/>
              </w:divBdr>
              <w:divsChild>
                <w:div w:id="1244877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8426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8751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390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61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345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767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96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116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402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689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651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357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613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712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1535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763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648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948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173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644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316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578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269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532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791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941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854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672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568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074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5649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611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649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274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695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897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581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892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267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039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089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858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995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160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255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114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002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886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472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537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166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166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7238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582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739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719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178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858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461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138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5030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07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940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678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105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563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727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26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270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818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37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548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9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958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210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93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806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14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326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28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346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7731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920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155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02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45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804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23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742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55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355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72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418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04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56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220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30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464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799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971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208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001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473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958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988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45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713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482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15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23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960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7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emf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ettings" Target="settings.xml"/><Relationship Id="rId12" Type="http://schemas.openxmlformats.org/officeDocument/2006/relationships/hyperlink" Target="https://www.standardnepostupy.sk/postupy-pre-ambulancie/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pediatridetom.sk" TargetMode="External"/><Relationship Id="rId5" Type="http://schemas.openxmlformats.org/officeDocument/2006/relationships/numbering" Target="numbering.xml"/><Relationship Id="rId15" Type="http://schemas.openxmlformats.org/officeDocument/2006/relationships/image" Target="media/image3.emf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2.emf"/><Relationship Id="rId22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EF2EDB48217A94F99B7B95A8787A139" ma:contentTypeVersion="1" ma:contentTypeDescription="Umožňuje vytvoriť nový dokument." ma:contentTypeScope="" ma:versionID="36bd860671f7c4bb46bd7f64890f9586">
  <xsd:schema xmlns:xsd="http://www.w3.org/2001/XMLSchema" xmlns:xs="http://www.w3.org/2001/XMLSchema" xmlns:p="http://schemas.microsoft.com/office/2006/metadata/properties" xmlns:ns2="eef38111-85a3-4a93-9faa-544a7a34cbf7" targetNamespace="http://schemas.microsoft.com/office/2006/metadata/properties" ma:root="true" ma:fieldsID="c9d2b76f739ceda100f172fe8369a65b" ns2:_="">
    <xsd:import namespace="eef38111-85a3-4a93-9faa-544a7a34cbf7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f38111-85a3-4a93-9faa-544a7a34cbf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DBAA7FE-0CC1-410F-A877-40AB51B1374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19F0ABA-548F-439C-9E02-C371E54C9AB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305E480-6DB0-4C97-92EB-ABADA5B92D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ef38111-85a3-4a93-9faa-544a7a34cbf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B861BC4-33F0-42C1-A688-BD4B05343F8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254</Words>
  <Characters>1453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MZ SR</Company>
  <LinksUpToDate>false</LinksUpToDate>
  <CharactersWithSpaces>1704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Eliášová Zuzana</dc:creator>
  <cp:lastModifiedBy>obec</cp:lastModifiedBy>
  <cp:revision>2</cp:revision>
  <cp:lastPrinted>2021-11-26T11:00:00Z</cp:lastPrinted>
  <dcterms:created xsi:type="dcterms:W3CDTF">2022-01-31T14:39:00Z</dcterms:created>
  <dcterms:modified xsi:type="dcterms:W3CDTF">2022-01-31T14:39:00Z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0x010100DEF2EDB48217A94F99B7B95A8787A139</vt:lpwstr>
  </property>
</Properties>
</file>